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짝꿍 탐구와 마음 나누기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짝꿍의 특성을 이해하고 서로의 감정을 나누는 활동을 통해 협력의 중요성을 배우는 것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짝꿍과 함께하는 탐구 게임의 규칙을 안내합니다. 주사위를 굴려 나온 숫자만큼 이동하며, 도착한 칸의 질문에 답변을 듣고 기록하세요. 게임의 목표는 더 많은 질문을 하는 것입니다.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짝꿍의 감정과 행동을 이해하기 위해 다음 질문에 답해봅시다.</w:t>
      </w:r>
    </w:p>
    <w:p>
      <w:pPr>
        <w:spacing w:after="80"/>
      </w:pPr>
      <w:r>
        <w:rPr>
          <w:sz w:val="21"/>
          <w:szCs w:val="21"/>
        </w:rPr>
        <w:t xml:space="preserve">· 짝꿍이 기쁠 때 하는 행동은?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짝꿍이 슬플 때 하는 행동은?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짝꿍이 화날 때 하는 행동은?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짝꿍이 기쁜 감정을 느끼는 순간은?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짝꿍이 슬픈 감정을 느끼는 순간은?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짝꿍이 화나는 감정을 느끼는 순간은?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짝꿍과의 대화를 통해 알게 된 짝꿍의 성격적 장점을 적어봅시다.</w:t>
      </w:r>
    </w:p>
    <w:p>
      <w:pPr>
        <w:spacing w:after="80"/>
      </w:pPr>
      <w:r>
        <w:rPr>
          <w:sz w:val="21"/>
          <w:szCs w:val="21"/>
        </w:rPr>
        <w:t xml:space="preserve">· 짝꿍의 성격적 장점 1: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짝꿍의 성격적 장점 2: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짝꿍의 성격적 장점 3: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짝꿍 탐구 보고서를 바탕으로 짝꿍의 포토카드를 만들어봅시다. 짝꿍의 성격을 나타내는 형용사를 선택하세요.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친절한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용감한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창의적인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사려 깊은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활발한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성실한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짝꿍과 포토카드를 주고받으며 느낀 점을 적어봅시다.</w:t>
      </w:r>
    </w:p>
    <w:p>
      <w:pPr>
        <w:spacing w:after="80"/>
      </w:pPr>
      <w:r>
        <w:rPr>
          <w:sz w:val="21"/>
          <w:szCs w:val="21"/>
        </w:rPr>
        <w:t xml:space="preserve">· 포토카드를 주고받으며 느낀 점: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2026-07-04T02:26:59.206Z</dcterms:created>
  <dcterms:modified xsi:type="dcterms:W3CDTF">2026-07-04T02:26:59.206Z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